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47" w:rsidRDefault="00631A31" w:rsidP="009A6C97">
      <w:pPr>
        <w:shd w:val="clear" w:color="auto" w:fill="FFFFFF"/>
        <w:spacing w:before="100" w:beforeAutospacing="1" w:after="240" w:line="360" w:lineRule="auto"/>
        <w:jc w:val="both"/>
        <w:rPr>
          <w:rFonts w:ascii="Times New Roman" w:hAnsi="Times New Roman"/>
          <w:sz w:val="21"/>
          <w:szCs w:val="21"/>
        </w:rPr>
      </w:pPr>
      <w:r>
        <w:rPr>
          <w:rFonts w:ascii="Times New Roman" w:hAnsi="Times New Roman"/>
          <w:noProof/>
          <w:sz w:val="21"/>
          <w:szCs w:val="21"/>
        </w:rPr>
        <w:drawing>
          <wp:inline distT="0" distB="0" distL="0" distR="0">
            <wp:extent cx="5277677" cy="1192696"/>
            <wp:effectExtent l="0" t="0" r="0" b="0"/>
            <wp:docPr id="1" name="Εικόνα 2" descr="IDOLOIO STENOMAKRO 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DOLOIO STENOMAKRO TELIKO"/>
                    <pic:cNvPicPr>
                      <a:picLocks noChangeAspect="1" noChangeArrowheads="1"/>
                    </pic:cNvPicPr>
                  </pic:nvPicPr>
                  <pic:blipFill>
                    <a:blip r:embed="rId9" cstate="print"/>
                    <a:srcRect/>
                    <a:stretch>
                      <a:fillRect/>
                    </a:stretch>
                  </pic:blipFill>
                  <pic:spPr bwMode="auto">
                    <a:xfrm>
                      <a:off x="0" y="0"/>
                      <a:ext cx="5277485" cy="1192653"/>
                    </a:xfrm>
                    <a:prstGeom prst="rect">
                      <a:avLst/>
                    </a:prstGeom>
                    <a:noFill/>
                    <a:ln w="9525">
                      <a:noFill/>
                      <a:miter lim="800000"/>
                      <a:headEnd/>
                      <a:tailEnd/>
                    </a:ln>
                  </pic:spPr>
                </pic:pic>
              </a:graphicData>
            </a:graphic>
          </wp:inline>
        </w:drawing>
      </w:r>
    </w:p>
    <w:tbl>
      <w:tblPr>
        <w:tblStyle w:val="a5"/>
        <w:tblW w:w="8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tblGrid>
      <w:tr w:rsidR="001A04DF" w:rsidRPr="001A04DF" w:rsidTr="003C0A5B">
        <w:trPr>
          <w:trHeight w:val="1250"/>
        </w:trPr>
        <w:tc>
          <w:tcPr>
            <w:tcW w:w="4332" w:type="dxa"/>
          </w:tcPr>
          <w:p w:rsidR="001A04DF" w:rsidRPr="00C63C5C" w:rsidRDefault="001A04DF" w:rsidP="001A04DF">
            <w:pPr>
              <w:spacing w:after="0"/>
              <w:jc w:val="both"/>
              <w:rPr>
                <w:rFonts w:ascii="Times New Roman" w:hAnsi="Times New Roman"/>
                <w:b/>
              </w:rPr>
            </w:pPr>
            <w:r w:rsidRPr="00C63C5C">
              <w:rPr>
                <w:rFonts w:ascii="Times New Roman" w:hAnsi="Times New Roman"/>
                <w:b/>
              </w:rPr>
              <w:t xml:space="preserve">Πληροφορίες:  Ε. </w:t>
            </w:r>
            <w:proofErr w:type="spellStart"/>
            <w:r w:rsidRPr="00C63C5C">
              <w:rPr>
                <w:rFonts w:ascii="Times New Roman" w:hAnsi="Times New Roman"/>
                <w:b/>
              </w:rPr>
              <w:t>Μαράκη</w:t>
            </w:r>
            <w:proofErr w:type="spellEnd"/>
            <w:r w:rsidRPr="00C63C5C">
              <w:rPr>
                <w:rFonts w:ascii="Times New Roman" w:hAnsi="Times New Roman"/>
                <w:b/>
              </w:rPr>
              <w:t xml:space="preserve">, Μ. </w:t>
            </w:r>
            <w:proofErr w:type="spellStart"/>
            <w:r w:rsidRPr="00C63C5C">
              <w:rPr>
                <w:rFonts w:ascii="Times New Roman" w:hAnsi="Times New Roman"/>
                <w:b/>
              </w:rPr>
              <w:t>Καδιανάκη</w:t>
            </w:r>
            <w:proofErr w:type="spellEnd"/>
          </w:p>
          <w:p w:rsidR="001A04DF" w:rsidRPr="001A04DF" w:rsidRDefault="001A04DF" w:rsidP="001A04DF">
            <w:pPr>
              <w:spacing w:after="0"/>
              <w:outlineLvl w:val="0"/>
              <w:rPr>
                <w:rFonts w:ascii="Times New Roman" w:hAnsi="Times New Roman"/>
                <w:b/>
              </w:rPr>
            </w:pPr>
            <w:proofErr w:type="spellStart"/>
            <w:r w:rsidRPr="00C63C5C">
              <w:rPr>
                <w:rFonts w:ascii="Times New Roman" w:hAnsi="Times New Roman"/>
                <w:b/>
              </w:rPr>
              <w:t>Τηλ</w:t>
            </w:r>
            <w:proofErr w:type="spellEnd"/>
            <w:r w:rsidRPr="001A04DF">
              <w:rPr>
                <w:rFonts w:ascii="Times New Roman" w:hAnsi="Times New Roman"/>
                <w:b/>
              </w:rPr>
              <w:t>.: 6942558286, 6977714973</w:t>
            </w:r>
          </w:p>
          <w:p w:rsidR="001A04DF" w:rsidRPr="00C63C5C" w:rsidRDefault="001A04DF" w:rsidP="001A04DF">
            <w:pPr>
              <w:spacing w:after="0"/>
              <w:outlineLvl w:val="0"/>
              <w:rPr>
                <w:rFonts w:ascii="Times New Roman" w:hAnsi="Times New Roman"/>
                <w:b/>
                <w:lang w:val="en-US"/>
              </w:rPr>
            </w:pPr>
            <w:r w:rsidRPr="00C63C5C">
              <w:rPr>
                <w:rFonts w:ascii="Times New Roman" w:hAnsi="Times New Roman"/>
                <w:b/>
                <w:lang w:val="it-IT"/>
              </w:rPr>
              <w:t>e-mail: iakekriti@gmail.com</w:t>
            </w:r>
          </w:p>
          <w:p w:rsidR="001A04DF" w:rsidRPr="00C63C5C" w:rsidRDefault="001A04DF" w:rsidP="001A04DF">
            <w:pPr>
              <w:spacing w:after="0"/>
              <w:outlineLvl w:val="0"/>
              <w:rPr>
                <w:rFonts w:ascii="Times New Roman" w:hAnsi="Times New Roman"/>
                <w:b/>
                <w:lang w:val="it-IT"/>
              </w:rPr>
            </w:pPr>
            <w:r w:rsidRPr="00C63C5C">
              <w:rPr>
                <w:rFonts w:ascii="Times New Roman" w:hAnsi="Times New Roman"/>
                <w:b/>
                <w:lang w:val="it-IT"/>
              </w:rPr>
              <w:t>Website:</w:t>
            </w:r>
            <w:r w:rsidRPr="00002FE7">
              <w:rPr>
                <w:rFonts w:ascii="Times New Roman" w:hAnsi="Times New Roman"/>
                <w:b/>
                <w:lang w:val="en-US"/>
              </w:rPr>
              <w:t xml:space="preserve"> </w:t>
            </w:r>
            <w:r w:rsidRPr="00C63C5C">
              <w:rPr>
                <w:rFonts w:ascii="Times New Roman" w:hAnsi="Times New Roman"/>
                <w:b/>
                <w:lang w:val="it-IT"/>
              </w:rPr>
              <w:t>iake.weebly.com</w:t>
            </w:r>
          </w:p>
          <w:p w:rsidR="001A04DF" w:rsidRPr="001A04DF" w:rsidRDefault="001A04DF" w:rsidP="005F028E">
            <w:pPr>
              <w:spacing w:after="0"/>
              <w:jc w:val="right"/>
              <w:rPr>
                <w:rFonts w:ascii="Palatino Linotype" w:hAnsi="Palatino Linotype"/>
                <w:b/>
                <w:sz w:val="24"/>
                <w:szCs w:val="24"/>
                <w:lang w:val="it-IT"/>
              </w:rPr>
            </w:pPr>
          </w:p>
        </w:tc>
        <w:tc>
          <w:tcPr>
            <w:tcW w:w="4332" w:type="dxa"/>
          </w:tcPr>
          <w:p w:rsidR="001A04DF" w:rsidRPr="00C64F29" w:rsidRDefault="003C0A5B" w:rsidP="001A04DF">
            <w:pPr>
              <w:shd w:val="clear" w:color="auto" w:fill="FFFFFF"/>
              <w:spacing w:after="0"/>
              <w:jc w:val="right"/>
              <w:rPr>
                <w:rFonts w:ascii="Times New Roman" w:hAnsi="Times New Roman"/>
                <w:b/>
              </w:rPr>
            </w:pPr>
            <w:r>
              <w:rPr>
                <w:rFonts w:ascii="Times New Roman" w:hAnsi="Times New Roman"/>
                <w:b/>
              </w:rPr>
              <w:t xml:space="preserve">Ηράκλειο, 25 Οκτωβρίου </w:t>
            </w:r>
            <w:r w:rsidR="001A04DF" w:rsidRPr="00C64F29">
              <w:rPr>
                <w:rFonts w:ascii="Times New Roman" w:hAnsi="Times New Roman"/>
                <w:b/>
              </w:rPr>
              <w:t>2017</w:t>
            </w:r>
          </w:p>
          <w:p w:rsidR="001A04DF" w:rsidRDefault="001A04DF" w:rsidP="001A04DF">
            <w:pPr>
              <w:shd w:val="clear" w:color="auto" w:fill="FFFFFF"/>
              <w:spacing w:after="0"/>
              <w:jc w:val="center"/>
              <w:rPr>
                <w:rFonts w:ascii="Times New Roman" w:hAnsi="Times New Roman"/>
                <w:b/>
                <w:sz w:val="24"/>
                <w:szCs w:val="24"/>
              </w:rPr>
            </w:pPr>
          </w:p>
          <w:p w:rsidR="003C0A5B" w:rsidRPr="001A04DF" w:rsidRDefault="001A04DF" w:rsidP="003C0A5B">
            <w:pPr>
              <w:shd w:val="clear" w:color="auto" w:fill="FFFFFF"/>
              <w:spacing w:after="0"/>
              <w:jc w:val="right"/>
              <w:rPr>
                <w:rFonts w:ascii="Palatino Linotype" w:hAnsi="Palatino Linotype"/>
                <w:b/>
                <w:sz w:val="24"/>
                <w:szCs w:val="24"/>
              </w:rPr>
            </w:pPr>
            <w:r>
              <w:rPr>
                <w:rFonts w:ascii="Times New Roman" w:hAnsi="Times New Roman"/>
                <w:b/>
                <w:sz w:val="24"/>
                <w:szCs w:val="24"/>
              </w:rPr>
              <w:t>Προς:</w:t>
            </w:r>
            <w:r w:rsidRPr="00FE667F">
              <w:rPr>
                <w:rFonts w:ascii="Times New Roman" w:hAnsi="Times New Roman"/>
                <w:b/>
                <w:sz w:val="24"/>
                <w:szCs w:val="24"/>
              </w:rPr>
              <w:t xml:space="preserve"> </w:t>
            </w:r>
            <w:r w:rsidR="003C0A5B">
              <w:rPr>
                <w:rFonts w:ascii="Times New Roman" w:hAnsi="Times New Roman"/>
                <w:b/>
                <w:sz w:val="24"/>
                <w:szCs w:val="24"/>
              </w:rPr>
              <w:t xml:space="preserve">ΜΜΕ </w:t>
            </w:r>
          </w:p>
          <w:p w:rsidR="001A04DF" w:rsidRPr="001A04DF" w:rsidRDefault="001A04DF" w:rsidP="001A04DF">
            <w:pPr>
              <w:spacing w:after="0"/>
              <w:jc w:val="right"/>
              <w:rPr>
                <w:rFonts w:ascii="Palatino Linotype" w:hAnsi="Palatino Linotype"/>
                <w:b/>
                <w:sz w:val="24"/>
                <w:szCs w:val="24"/>
              </w:rPr>
            </w:pPr>
          </w:p>
        </w:tc>
      </w:tr>
    </w:tbl>
    <w:p w:rsidR="003C0A5B" w:rsidRDefault="003C0A5B" w:rsidP="00047F9F">
      <w:pPr>
        <w:spacing w:after="0"/>
        <w:rPr>
          <w:rFonts w:ascii="Times New Roman" w:hAnsi="Times New Roman"/>
          <w:b/>
        </w:rPr>
      </w:pPr>
    </w:p>
    <w:p w:rsidR="003C0A5B" w:rsidRPr="003C0A5B" w:rsidRDefault="003C0A5B" w:rsidP="003C0A5B">
      <w:pPr>
        <w:spacing w:after="0"/>
        <w:jc w:val="center"/>
        <w:rPr>
          <w:rFonts w:ascii="Times New Roman" w:hAnsi="Times New Roman"/>
          <w:b/>
          <w:sz w:val="24"/>
          <w:szCs w:val="24"/>
        </w:rPr>
      </w:pPr>
      <w:r w:rsidRPr="003C0A5B">
        <w:rPr>
          <w:rFonts w:ascii="Times New Roman" w:hAnsi="Times New Roman"/>
          <w:b/>
          <w:sz w:val="24"/>
          <w:szCs w:val="24"/>
        </w:rPr>
        <w:t>ΔΕΛΤΙΟ  ΤΥΠΟΥ</w:t>
      </w:r>
    </w:p>
    <w:p w:rsidR="003C0A5B" w:rsidRDefault="003C0A5B" w:rsidP="003C0A5B">
      <w:pPr>
        <w:spacing w:after="0"/>
        <w:jc w:val="both"/>
        <w:rPr>
          <w:rFonts w:ascii="Times New Roman" w:hAnsi="Times New Roman"/>
          <w:b/>
          <w:sz w:val="24"/>
          <w:szCs w:val="24"/>
        </w:rPr>
      </w:pPr>
      <w:r>
        <w:rPr>
          <w:rFonts w:ascii="Times New Roman" w:hAnsi="Times New Roman"/>
          <w:b/>
          <w:sz w:val="24"/>
          <w:szCs w:val="24"/>
        </w:rPr>
        <w:t xml:space="preserve">Εκδήλωση διαλόγου του Ι.Α.Κ.Ε. με θέμα: </w:t>
      </w:r>
      <w:r w:rsidRPr="003C0A5B">
        <w:rPr>
          <w:rFonts w:ascii="Times New Roman" w:hAnsi="Times New Roman"/>
          <w:b/>
          <w:sz w:val="24"/>
          <w:szCs w:val="24"/>
        </w:rPr>
        <w:t>«Δημοκρατία και ανθρώπινα δικαιώματα: Προκλήσεις, προοπτικές»</w:t>
      </w:r>
    </w:p>
    <w:p w:rsidR="00A60E7D" w:rsidRPr="003C0A5B" w:rsidRDefault="00A60E7D" w:rsidP="003C0A5B">
      <w:pPr>
        <w:spacing w:after="0"/>
        <w:jc w:val="both"/>
        <w:rPr>
          <w:rFonts w:ascii="Times New Roman" w:hAnsi="Times New Roman"/>
          <w:b/>
          <w:sz w:val="24"/>
          <w:szCs w:val="24"/>
        </w:rPr>
      </w:pPr>
    </w:p>
    <w:p w:rsidR="003C0A5B" w:rsidRPr="003C0A5B" w:rsidRDefault="003C0A5B" w:rsidP="0034305F">
      <w:pPr>
        <w:spacing w:after="0"/>
        <w:ind w:firstLine="720"/>
        <w:jc w:val="both"/>
        <w:rPr>
          <w:rFonts w:ascii="Times New Roman" w:hAnsi="Times New Roman"/>
        </w:rPr>
      </w:pPr>
      <w:r w:rsidRPr="003C0A5B">
        <w:rPr>
          <w:rFonts w:ascii="Times New Roman" w:hAnsi="Times New Roman"/>
        </w:rPr>
        <w:t xml:space="preserve">Το Ινστιτούτο Ανθρωπιστικών και Κοινωνικών Επιστημών (Ι.Α.Κ.Ε.) προγραμματίζει εκδήλωση διαλόγου, με θέμα </w:t>
      </w:r>
      <w:r w:rsidRPr="003C0A5B">
        <w:rPr>
          <w:rFonts w:ascii="Times New Roman" w:hAnsi="Times New Roman"/>
          <w:b/>
        </w:rPr>
        <w:t>«Δημοκρατία και ανθρώπινα δικαιώματα: Προκλήσεις, προοπτικές», με ομιλητή τον Γιώργο Καλαντζή, Γενικό Γραμματέα Θρησκευμάτων</w:t>
      </w:r>
      <w:r w:rsidRPr="003C0A5B">
        <w:rPr>
          <w:rFonts w:ascii="Times New Roman" w:hAnsi="Times New Roman"/>
        </w:rPr>
        <w:t xml:space="preserve">. Η εκδήλωση θα πραγματοποιηθεί την </w:t>
      </w:r>
      <w:r w:rsidRPr="003C0A5B">
        <w:rPr>
          <w:rFonts w:ascii="Times New Roman" w:hAnsi="Times New Roman"/>
          <w:b/>
        </w:rPr>
        <w:t xml:space="preserve">Τετάρτη 1 Νοεμβρίου 2017, ώρα 18:00, στο Ηράκλειο, στην αίθουσα εκδηλώσεων του ξενοδοχείου </w:t>
      </w:r>
      <w:proofErr w:type="spellStart"/>
      <w:r w:rsidRPr="003C0A5B">
        <w:rPr>
          <w:rFonts w:ascii="Times New Roman" w:hAnsi="Times New Roman"/>
          <w:b/>
        </w:rPr>
        <w:t>Ibis</w:t>
      </w:r>
      <w:proofErr w:type="spellEnd"/>
      <w:r w:rsidRPr="003C0A5B">
        <w:rPr>
          <w:rFonts w:ascii="Times New Roman" w:hAnsi="Times New Roman"/>
          <w:b/>
        </w:rPr>
        <w:t xml:space="preserve"> </w:t>
      </w:r>
      <w:proofErr w:type="spellStart"/>
      <w:r w:rsidRPr="003C0A5B">
        <w:rPr>
          <w:rFonts w:ascii="Times New Roman" w:hAnsi="Times New Roman"/>
          <w:b/>
        </w:rPr>
        <w:t>Styles</w:t>
      </w:r>
      <w:proofErr w:type="spellEnd"/>
      <w:r w:rsidRPr="003C0A5B">
        <w:rPr>
          <w:rFonts w:ascii="Times New Roman" w:hAnsi="Times New Roman"/>
          <w:b/>
        </w:rPr>
        <w:t xml:space="preserve"> </w:t>
      </w:r>
      <w:proofErr w:type="spellStart"/>
      <w:r w:rsidRPr="003C0A5B">
        <w:rPr>
          <w:rFonts w:ascii="Times New Roman" w:hAnsi="Times New Roman"/>
          <w:b/>
        </w:rPr>
        <w:t>Heraklion</w:t>
      </w:r>
      <w:proofErr w:type="spellEnd"/>
      <w:r w:rsidRPr="003C0A5B">
        <w:rPr>
          <w:rFonts w:ascii="Times New Roman" w:hAnsi="Times New Roman"/>
          <w:b/>
        </w:rPr>
        <w:t xml:space="preserve"> </w:t>
      </w:r>
      <w:proofErr w:type="spellStart"/>
      <w:r w:rsidRPr="003C0A5B">
        <w:rPr>
          <w:rFonts w:ascii="Times New Roman" w:hAnsi="Times New Roman"/>
          <w:b/>
        </w:rPr>
        <w:t>Center</w:t>
      </w:r>
      <w:proofErr w:type="spellEnd"/>
      <w:r w:rsidRPr="003C0A5B">
        <w:rPr>
          <w:rFonts w:ascii="Times New Roman" w:hAnsi="Times New Roman"/>
          <w:b/>
        </w:rPr>
        <w:t>, (</w:t>
      </w:r>
      <w:proofErr w:type="spellStart"/>
      <w:r w:rsidRPr="003C0A5B">
        <w:rPr>
          <w:rFonts w:ascii="Times New Roman" w:hAnsi="Times New Roman"/>
          <w:b/>
        </w:rPr>
        <w:t>Κορωναίου</w:t>
      </w:r>
      <w:proofErr w:type="spellEnd"/>
      <w:r w:rsidRPr="003C0A5B">
        <w:rPr>
          <w:rFonts w:ascii="Times New Roman" w:hAnsi="Times New Roman"/>
          <w:b/>
        </w:rPr>
        <w:t xml:space="preserve"> 26, όπισθεν Ναού Αγίου Τίτου).</w:t>
      </w:r>
      <w:r w:rsidRPr="003C0A5B">
        <w:rPr>
          <w:rFonts w:ascii="Times New Roman" w:hAnsi="Times New Roman"/>
        </w:rPr>
        <w:t xml:space="preserve"> Η είσοδος είναι ελεύθερη για το κοινό. </w:t>
      </w:r>
    </w:p>
    <w:p w:rsidR="003C0A5B" w:rsidRPr="003C0A5B" w:rsidRDefault="003C0A5B" w:rsidP="0034305F">
      <w:pPr>
        <w:spacing w:after="0"/>
        <w:ind w:firstLine="720"/>
        <w:jc w:val="both"/>
        <w:rPr>
          <w:rFonts w:ascii="Times New Roman" w:hAnsi="Times New Roman"/>
        </w:rPr>
      </w:pPr>
      <w:r w:rsidRPr="003C0A5B">
        <w:rPr>
          <w:rFonts w:ascii="Times New Roman" w:hAnsi="Times New Roman"/>
        </w:rPr>
        <w:t xml:space="preserve">Το ζήτημα των ανθρώπινων δικαιωμάτων λαμβάνει νέες διαστάσεις στην εποχή μας, σε ένα κοινωνικό τοπίο το οποίο συνεχώς μεταβάλλεται, με αφορμή ποικίλες προκλήσεις και διεκδικήσεις. Η αναζήτηση πολιτικών λύσεων ή έστω προσανατολισμού απέναντι σε αυτές τις προκλήσεις, συχνά,   εμφανίζεται ως πόλωση ανάμεσα στο παλιό και το νέο, η οποία ενίοτε διχάζει και οδηγεί σε αντιπαραθέσεις. Κατά τις πρόσφατες δεκαετίες, προστέθηκαν πολλοί προβληματισμοί και νέα ερωτήματα, λόγω των αλλαγών που έφεραν η διεύρυνση της επικοινωνίας, η </w:t>
      </w:r>
      <w:proofErr w:type="spellStart"/>
      <w:r w:rsidRPr="003C0A5B">
        <w:rPr>
          <w:rFonts w:ascii="Times New Roman" w:hAnsi="Times New Roman"/>
        </w:rPr>
        <w:t>πολυπολισμικότητα</w:t>
      </w:r>
      <w:proofErr w:type="spellEnd"/>
      <w:r w:rsidRPr="003C0A5B">
        <w:rPr>
          <w:rFonts w:ascii="Times New Roman" w:hAnsi="Times New Roman"/>
        </w:rPr>
        <w:t xml:space="preserve">, η πολιτική ρευστότητα και η κοινωνική κρίση. Στο δικό μας περιβάλλον, οφείλουμε να συνυπολογίσουμε τις πολεμικές συγκρούσεις στα Βαλκάνια και τη Μέση Ανατολή και τις καταστρεπτικές συνέπειές τους. Έτσι, εύλογα, αναζωπυρώθηκε ο διάλογος γύρω από ζητήματα όπως είναι τα δικαιώματα των μειονοτήτων, το προσφυγικό, οι κοινωνικές συνέπειες της οικονομικής κρίσης, καθώς επίσης το αίτημα για ειρηνική συνύπαρξη, ο σεβασμός στη διαφορετικότητα και οι διαστάσεις της ανθρώπινης αξιοπρέπειας. Στο πλαίσιο αυτό εντάσσονται και ειδικότερα θέματα, όπως είναι ο θρησκευτικός φανατισμός, η λειτουργία της θρησκείας στον δημόσιο χώρο, τα όρια της θρησκευτικής έκφρασης, η χρήση των θρησκευτικών συμβόλων, μορφές πολιτικοποίησης της θρησκείας, η θρησκευτική εκπαίδευση στο σύγχρονο δημόσιο σχολείο κ.ά. Για την αποτελεσματική διαχείριση όλων αυτών των ζητημάτων προβάλλει ως επιτακτική ανάγκη ο </w:t>
      </w:r>
      <w:proofErr w:type="spellStart"/>
      <w:r w:rsidRPr="003C0A5B">
        <w:rPr>
          <w:rFonts w:ascii="Times New Roman" w:hAnsi="Times New Roman"/>
        </w:rPr>
        <w:t>αναστοχασμός</w:t>
      </w:r>
      <w:proofErr w:type="spellEnd"/>
      <w:r w:rsidRPr="003C0A5B">
        <w:rPr>
          <w:rFonts w:ascii="Times New Roman" w:hAnsi="Times New Roman"/>
        </w:rPr>
        <w:t xml:space="preserve"> γύρω από την ευθύνη, τον ρόλο και τη μαρτυρία της δημοκρατίας στην εποχή μας και συνακόλουθα της πολιτικής, του πολιτισμού και της εκπαίδευσης.</w:t>
      </w:r>
    </w:p>
    <w:p w:rsidR="003C0A5B" w:rsidRPr="003C0A5B" w:rsidRDefault="003C0A5B" w:rsidP="0034305F">
      <w:pPr>
        <w:spacing w:after="0"/>
        <w:ind w:firstLine="720"/>
        <w:jc w:val="both"/>
        <w:rPr>
          <w:rFonts w:ascii="Times New Roman" w:hAnsi="Times New Roman"/>
        </w:rPr>
      </w:pPr>
      <w:r w:rsidRPr="00A60E7D">
        <w:rPr>
          <w:rFonts w:ascii="Times New Roman" w:hAnsi="Times New Roman"/>
          <w:b/>
        </w:rPr>
        <w:t>Ο ομιλητής της εκδήλωσης, κ. Γιώργος Καλαντζής, Γενικός Γραμματέας Θρησκευμάτων, με μακρά θητεία στη θέση του στο Υπουργείο Παιδείας, Έρευνας και Θρησκευμάτων,</w:t>
      </w:r>
      <w:r w:rsidRPr="003C0A5B">
        <w:rPr>
          <w:rFonts w:ascii="Times New Roman" w:hAnsi="Times New Roman"/>
        </w:rPr>
        <w:t xml:space="preserve"> τόσο λόγω των πολιτικών καθηκόντων όσο και των προσωπικών ερευνητικών και επιστημονικών ενδιαφερόντων διαθέτει πλούσια σχετική εμπειρία και </w:t>
      </w:r>
      <w:r w:rsidRPr="003C0A5B">
        <w:rPr>
          <w:rFonts w:ascii="Times New Roman" w:hAnsi="Times New Roman"/>
        </w:rPr>
        <w:lastRenderedPageBreak/>
        <w:t>αναμένεται να φωτίσει καίριες  πτυχές του θέματος, οι οποίες αφορούν στην ελληνική κοινωνία σήμερα.</w:t>
      </w:r>
    </w:p>
    <w:p w:rsidR="003C0A5B" w:rsidRPr="003C0A5B" w:rsidRDefault="003C0A5B" w:rsidP="0034305F">
      <w:pPr>
        <w:spacing w:after="0"/>
        <w:ind w:firstLine="720"/>
        <w:jc w:val="both"/>
        <w:rPr>
          <w:rFonts w:ascii="Times New Roman" w:hAnsi="Times New Roman"/>
        </w:rPr>
      </w:pPr>
      <w:r w:rsidRPr="003C0A5B">
        <w:rPr>
          <w:rFonts w:ascii="Times New Roman" w:hAnsi="Times New Roman"/>
        </w:rPr>
        <w:t xml:space="preserve">Η παραπάνω εκδήλωση διαλόγου του Ι.Α.Κ.Ε., είναι προσανατολισμένη θεματικά  στους προβληματισμούς του 4ου Διεθνούς Επιστημονικού Συνεδρίου, το οποίο πρόκειται να υλοποιηθεί από το Ι.Α.Κ.Ε., στο Ηράκλειο, στις  27 - 29 Απριλίου 2018, με κεντρικό θέμα «Δημοκρατία, δικαιώματα και ανισότητες στην εποχή της κρίσης. Προκλήσεις στον χώρο της έρευνας και της εκπαίδευσης». </w:t>
      </w:r>
    </w:p>
    <w:p w:rsidR="00A60E7D" w:rsidRDefault="003C0A5B" w:rsidP="0034305F">
      <w:pPr>
        <w:spacing w:after="0"/>
        <w:ind w:firstLine="720"/>
        <w:jc w:val="both"/>
        <w:rPr>
          <w:rFonts w:ascii="Times New Roman" w:hAnsi="Times New Roman"/>
        </w:rPr>
      </w:pPr>
      <w:r w:rsidRPr="003C0A5B">
        <w:rPr>
          <w:rFonts w:ascii="Times New Roman" w:hAnsi="Times New Roman"/>
        </w:rPr>
        <w:t>Πρόκειται για την πρώτη από μια σειρά προσυνεδριακών δράσεων που προγραμματίζεται να υλοποιηθούν κατά την πορεία προς αυτό. Με την έννοια αυτή, μπορεί να θεωρηθεί και ως εισαγωγική εκδήλωση, εφόσον έρχεται να θέσει προβληματισμούς και ερωτήματα, τα οποία εμπίπτουν στα ειδικά ενδιαφέροντα του συνεδρίου. Τα προηγούμενα συνέδρια του Ι.Α.Κ.Ε. κινητοποίησαν πολλές δυνάμεις από τους χώρους της εκπαίδευσης, του πολιτισμού, της εργασίας, της έρευνας και της αυτοδιοίκησης, από την Κρήτη, την Ελλάδα και το εξωτερικό και στέφθηκαν από επιτυχία. Εξίσου σημαντική αναμένεται να είναι τόσο η διοργάνωση όσο και η ερευνητική συγκομιδή του φετινού συνεδρίου, η υλοποίηση του οποίου βρίσ</w:t>
      </w:r>
      <w:r w:rsidRPr="003C0A5B">
        <w:rPr>
          <w:rFonts w:ascii="Times New Roman" w:hAnsi="Times New Roman"/>
        </w:rPr>
        <w:t xml:space="preserve">κεται σε τροχιά προετοιμασίας. </w:t>
      </w:r>
    </w:p>
    <w:p w:rsidR="003C0A5B" w:rsidRPr="003C0A5B" w:rsidRDefault="003C0A5B" w:rsidP="003C0A5B">
      <w:pPr>
        <w:spacing w:after="0"/>
        <w:jc w:val="both"/>
        <w:rPr>
          <w:rFonts w:ascii="Times New Roman" w:hAnsi="Times New Roman"/>
        </w:rPr>
      </w:pPr>
      <w:bookmarkStart w:id="0" w:name="_GoBack"/>
      <w:bookmarkEnd w:id="0"/>
    </w:p>
    <w:p w:rsidR="003C0A5B" w:rsidRPr="003C0A5B" w:rsidRDefault="003C0A5B" w:rsidP="003C0A5B">
      <w:pPr>
        <w:spacing w:after="0"/>
        <w:jc w:val="both"/>
        <w:rPr>
          <w:rFonts w:ascii="Times New Roman" w:hAnsi="Times New Roman"/>
          <w:b/>
          <w:sz w:val="24"/>
          <w:szCs w:val="24"/>
        </w:rPr>
      </w:pPr>
      <w:r w:rsidRPr="003C0A5B">
        <w:rPr>
          <w:rFonts w:ascii="Times New Roman" w:hAnsi="Times New Roman"/>
          <w:b/>
          <w:sz w:val="24"/>
          <w:szCs w:val="24"/>
        </w:rPr>
        <w:t>Σύντομο βιογραφικό του ομιλητή:</w:t>
      </w:r>
    </w:p>
    <w:p w:rsidR="003C0A5B" w:rsidRPr="003C0A5B" w:rsidRDefault="003C0A5B" w:rsidP="003C0A5B">
      <w:pPr>
        <w:spacing w:after="0"/>
        <w:jc w:val="both"/>
        <w:rPr>
          <w:rFonts w:ascii="Times New Roman" w:hAnsi="Times New Roman"/>
          <w:b/>
          <w:sz w:val="24"/>
          <w:szCs w:val="24"/>
        </w:rPr>
      </w:pPr>
      <w:r w:rsidRPr="003C0A5B">
        <w:rPr>
          <w:rFonts w:ascii="Times New Roman" w:hAnsi="Times New Roman"/>
          <w:b/>
          <w:sz w:val="24"/>
          <w:szCs w:val="24"/>
        </w:rPr>
        <w:t xml:space="preserve">Καλαντζής Γιώργος,  Γενικός Γραμματέας Θρησκευμάτων </w:t>
      </w:r>
    </w:p>
    <w:p w:rsidR="003C0A5B" w:rsidRPr="003C0A5B" w:rsidRDefault="003C0A5B" w:rsidP="003C0A5B">
      <w:pPr>
        <w:spacing w:after="0"/>
        <w:jc w:val="both"/>
        <w:rPr>
          <w:rFonts w:ascii="Times New Roman" w:hAnsi="Times New Roman"/>
          <w:i/>
          <w:sz w:val="24"/>
          <w:szCs w:val="24"/>
        </w:rPr>
      </w:pPr>
      <w:r w:rsidRPr="003C0A5B">
        <w:rPr>
          <w:rFonts w:ascii="Times New Roman" w:hAnsi="Times New Roman"/>
          <w:i/>
          <w:sz w:val="24"/>
          <w:szCs w:val="24"/>
        </w:rPr>
        <w:t>Γεννήθηκε στο Αιγάλεω το 1971. Απόφοιτος της Ελληνογαλλικής Σχολής Πειραιά “</w:t>
      </w:r>
      <w:proofErr w:type="spellStart"/>
      <w:r w:rsidRPr="003C0A5B">
        <w:rPr>
          <w:rFonts w:ascii="Times New Roman" w:hAnsi="Times New Roman"/>
          <w:i/>
          <w:sz w:val="24"/>
          <w:szCs w:val="24"/>
        </w:rPr>
        <w:t>Saint</w:t>
      </w:r>
      <w:proofErr w:type="spellEnd"/>
      <w:r w:rsidRPr="003C0A5B">
        <w:rPr>
          <w:rFonts w:ascii="Times New Roman" w:hAnsi="Times New Roman"/>
          <w:i/>
          <w:sz w:val="24"/>
          <w:szCs w:val="24"/>
        </w:rPr>
        <w:t xml:space="preserve"> </w:t>
      </w:r>
      <w:proofErr w:type="spellStart"/>
      <w:r w:rsidRPr="003C0A5B">
        <w:rPr>
          <w:rFonts w:ascii="Times New Roman" w:hAnsi="Times New Roman"/>
          <w:i/>
          <w:sz w:val="24"/>
          <w:szCs w:val="24"/>
        </w:rPr>
        <w:t>Paul</w:t>
      </w:r>
      <w:proofErr w:type="spellEnd"/>
      <w:r w:rsidRPr="003C0A5B">
        <w:rPr>
          <w:rFonts w:ascii="Times New Roman" w:hAnsi="Times New Roman"/>
          <w:i/>
          <w:sz w:val="24"/>
          <w:szCs w:val="24"/>
        </w:rPr>
        <w:t>”, της Φιλοσοφικής Σχολής του Πανεπιστημίου Κρήτης και του Τμήματος Κοινωνιολογίας του ίδιου Πανεπιστημίου. Μιλά Αγγλικά και Γαλλικά.</w:t>
      </w:r>
    </w:p>
    <w:p w:rsidR="003C0A5B" w:rsidRPr="003C0A5B" w:rsidRDefault="003C0A5B" w:rsidP="003C0A5B">
      <w:pPr>
        <w:spacing w:after="0"/>
        <w:jc w:val="both"/>
        <w:rPr>
          <w:rFonts w:ascii="Times New Roman" w:hAnsi="Times New Roman"/>
          <w:i/>
          <w:sz w:val="24"/>
          <w:szCs w:val="24"/>
        </w:rPr>
      </w:pPr>
      <w:r w:rsidRPr="003C0A5B">
        <w:rPr>
          <w:rFonts w:ascii="Times New Roman" w:hAnsi="Times New Roman"/>
          <w:i/>
          <w:sz w:val="24"/>
          <w:szCs w:val="24"/>
        </w:rPr>
        <w:t>Έχει διδακτορικό σχετικά με την μουσουλμανική μειονότητα της Θράκης.</w:t>
      </w:r>
    </w:p>
    <w:p w:rsidR="003C0A5B" w:rsidRPr="003C0A5B" w:rsidRDefault="003C0A5B" w:rsidP="003C0A5B">
      <w:pPr>
        <w:spacing w:after="0"/>
        <w:jc w:val="both"/>
        <w:rPr>
          <w:rFonts w:ascii="Times New Roman" w:hAnsi="Times New Roman"/>
          <w:i/>
          <w:sz w:val="24"/>
          <w:szCs w:val="24"/>
        </w:rPr>
      </w:pPr>
      <w:r w:rsidRPr="003C0A5B">
        <w:rPr>
          <w:rFonts w:ascii="Times New Roman" w:hAnsi="Times New Roman"/>
          <w:i/>
          <w:sz w:val="24"/>
          <w:szCs w:val="24"/>
        </w:rPr>
        <w:t>Έχει διδάξει στο Τμήμα Πολιτικής Επιστήμης του Πανεπιστημίου Κρήτης, στο Τμήμα Διεθνών Σπουδών του Πανεπιστημίου Πειραιά, στο Τμήμα Κοινωνικής Εργασίας του ΑΤΕΙ Πατρών και στη Σχολή Αξιωματικών Νοσηλευτικής.</w:t>
      </w:r>
    </w:p>
    <w:p w:rsidR="003C0A5B" w:rsidRPr="003C0A5B" w:rsidRDefault="003C0A5B" w:rsidP="003C0A5B">
      <w:pPr>
        <w:spacing w:after="0"/>
        <w:jc w:val="both"/>
        <w:rPr>
          <w:rFonts w:ascii="Times New Roman" w:hAnsi="Times New Roman"/>
          <w:i/>
          <w:sz w:val="24"/>
          <w:szCs w:val="24"/>
        </w:rPr>
      </w:pPr>
      <w:r w:rsidRPr="003C0A5B">
        <w:rPr>
          <w:rFonts w:ascii="Times New Roman" w:hAnsi="Times New Roman"/>
          <w:i/>
          <w:sz w:val="24"/>
          <w:szCs w:val="24"/>
        </w:rPr>
        <w:t>Έχει συγγράψει άρθρα σχετικά με ζητήματα εκπαιδευτικής πολιτικής καθώς και για τη μουσουλμανική μειονότητα της Θράκης. Από το 1996 έως το 1999 υπηρέτησε σε θέση ειδικού συμβούλου του Υπουργού Εξωτερικών Θ. Πάγκαλου. Στις 9/10/2009 ανέλαβε Διευθυντής του Γραφείου του Αντιπροέδρου της Κυβέρνησης. Παραιτήθηκε για να αναλάβει την θέση του Γενικού Γραμματέα Θρησκευμάτων στις 7 Ιουλίου 2011. Έχει υπηρετήσει τη στρατιωτική του θητεία στο Πολεμικό Ναυτικό.</w:t>
      </w:r>
    </w:p>
    <w:p w:rsidR="003C0A5B" w:rsidRPr="003C0A5B" w:rsidRDefault="003C0A5B" w:rsidP="003C0A5B">
      <w:pPr>
        <w:spacing w:after="0"/>
        <w:jc w:val="both"/>
        <w:rPr>
          <w:rFonts w:ascii="Times New Roman" w:hAnsi="Times New Roman"/>
          <w:i/>
        </w:rPr>
      </w:pPr>
      <w:r w:rsidRPr="003C0A5B">
        <w:rPr>
          <w:rFonts w:ascii="Times New Roman" w:hAnsi="Times New Roman"/>
          <w:i/>
          <w:sz w:val="24"/>
          <w:szCs w:val="24"/>
        </w:rPr>
        <w:t>(Πηγή: https://www.minedu.gov.</w:t>
      </w:r>
      <w:r w:rsidRPr="003C0A5B">
        <w:rPr>
          <w:rFonts w:ascii="Times New Roman" w:hAnsi="Times New Roman"/>
          <w:i/>
        </w:rPr>
        <w:t xml:space="preserve">gr) </w:t>
      </w:r>
    </w:p>
    <w:p w:rsidR="003C0A5B" w:rsidRDefault="003C0A5B" w:rsidP="00047F9F">
      <w:pPr>
        <w:spacing w:after="0"/>
        <w:rPr>
          <w:rFonts w:ascii="Times New Roman" w:hAnsi="Times New Roman"/>
          <w:b/>
        </w:rPr>
      </w:pPr>
    </w:p>
    <w:p w:rsidR="003C0A5B" w:rsidRDefault="003C0A5B" w:rsidP="00047F9F">
      <w:pPr>
        <w:spacing w:after="0"/>
        <w:rPr>
          <w:rFonts w:ascii="Times New Roman" w:hAnsi="Times New Roman"/>
          <w:b/>
        </w:rPr>
      </w:pPr>
    </w:p>
    <w:p w:rsidR="007D54BA" w:rsidRPr="007D54BA" w:rsidRDefault="00631A31" w:rsidP="007D54BA">
      <w:pPr>
        <w:spacing w:after="0" w:line="240" w:lineRule="auto"/>
        <w:jc w:val="center"/>
        <w:rPr>
          <w:rFonts w:ascii="Times New Roman" w:hAnsi="Times New Roman"/>
          <w:b/>
        </w:rPr>
      </w:pPr>
      <w:r>
        <w:rPr>
          <w:rFonts w:ascii="Times New Roman" w:hAnsi="Times New Roman"/>
          <w:b/>
          <w:noProof/>
        </w:rPr>
        <w:drawing>
          <wp:anchor distT="0" distB="16891" distL="114300" distR="117094" simplePos="0" relativeHeight="251657728" behindDoc="0" locked="0" layoutInCell="1" allowOverlap="1">
            <wp:simplePos x="0" y="0"/>
            <wp:positionH relativeFrom="column">
              <wp:posOffset>1942211</wp:posOffset>
            </wp:positionH>
            <wp:positionV relativeFrom="paragraph">
              <wp:posOffset>229870</wp:posOffset>
            </wp:positionV>
            <wp:extent cx="1447673" cy="1429004"/>
            <wp:effectExtent l="19050" t="0" r="127" b="0"/>
            <wp:wrapNone/>
            <wp:docPr id="2"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schemeClr val="accent1">
                          <a:shade val="45000"/>
                          <a:satMod val="135000"/>
                        </a:schemeClr>
                        <a:prstClr val="white"/>
                      </a:duotone>
                    </a:blip>
                    <a:srcRect l="1875" r="3125"/>
                    <a:stretch>
                      <a:fillRect/>
                    </a:stretch>
                  </pic:blipFill>
                  <pic:spPr bwMode="auto">
                    <a:xfrm>
                      <a:off x="0" y="0"/>
                      <a:ext cx="1447673" cy="1429004"/>
                    </a:xfrm>
                    <a:prstGeom prst="rect">
                      <a:avLst/>
                    </a:prstGeom>
                    <a:noFill/>
                    <a:ln w="9525">
                      <a:noFill/>
                      <a:miter lim="800000"/>
                      <a:headEnd/>
                      <a:tailEnd/>
                    </a:ln>
                  </pic:spPr>
                </pic:pic>
              </a:graphicData>
            </a:graphic>
          </wp:anchor>
        </w:drawing>
      </w:r>
      <w:r w:rsidR="007D54BA" w:rsidRPr="00AF0A64">
        <w:rPr>
          <w:rFonts w:ascii="Times New Roman" w:hAnsi="Times New Roman"/>
          <w:b/>
        </w:rPr>
        <w:t>ΓΙΑ ΤΟ ΔΙΟΙΚΗΤΙΚΟ ΣΥΜΒΟΥΛΙΟ ΤΟΥ ΙΝΣΤΙΤΟΥΤΟΥ</w:t>
      </w:r>
    </w:p>
    <w:tbl>
      <w:tblPr>
        <w:tblpPr w:leftFromText="180" w:rightFromText="180" w:vertAnchor="text" w:horzAnchor="margin" w:tblpY="464"/>
        <w:tblW w:w="9322" w:type="dxa"/>
        <w:tblLook w:val="04A0" w:firstRow="1" w:lastRow="0" w:firstColumn="1" w:lastColumn="0" w:noHBand="0" w:noVBand="1"/>
      </w:tblPr>
      <w:tblGrid>
        <w:gridCol w:w="5529"/>
        <w:gridCol w:w="3793"/>
      </w:tblGrid>
      <w:tr w:rsidR="007D54BA" w:rsidRPr="00AF0A64" w:rsidTr="00B73B71">
        <w:tc>
          <w:tcPr>
            <w:tcW w:w="5529" w:type="dxa"/>
          </w:tcPr>
          <w:p w:rsidR="007D54BA" w:rsidRPr="00AF0A64" w:rsidRDefault="007D54BA" w:rsidP="00B73B71">
            <w:pPr>
              <w:spacing w:after="0" w:line="240" w:lineRule="auto"/>
              <w:rPr>
                <w:rFonts w:ascii="Times New Roman" w:hAnsi="Times New Roman"/>
                <w:b/>
              </w:rPr>
            </w:pPr>
            <w:r>
              <w:rPr>
                <w:rFonts w:ascii="Times New Roman" w:hAnsi="Times New Roman"/>
                <w:b/>
              </w:rPr>
              <w:t xml:space="preserve">   </w:t>
            </w:r>
            <w:r w:rsidRPr="00AF0A64">
              <w:rPr>
                <w:rFonts w:ascii="Times New Roman" w:hAnsi="Times New Roman"/>
                <w:b/>
              </w:rPr>
              <w:t xml:space="preserve">Η  ΠΡΟΕΔΡΟΣ   </w:t>
            </w:r>
          </w:p>
          <w:p w:rsidR="007D54BA" w:rsidRPr="00AF0A64"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rPr>
                <w:rFonts w:ascii="Times New Roman" w:hAnsi="Times New Roman"/>
                <w:b/>
              </w:rPr>
            </w:pPr>
          </w:p>
          <w:p w:rsidR="007D54BA" w:rsidRPr="00AF0A64" w:rsidRDefault="007D54BA" w:rsidP="007D54BA">
            <w:pPr>
              <w:spacing w:after="0" w:line="240" w:lineRule="auto"/>
              <w:rPr>
                <w:rFonts w:ascii="Times New Roman" w:hAnsi="Times New Roman"/>
                <w:b/>
              </w:rPr>
            </w:pPr>
            <w:r w:rsidRPr="00AF0A64">
              <w:rPr>
                <w:rFonts w:ascii="Times New Roman" w:hAnsi="Times New Roman"/>
                <w:b/>
              </w:rPr>
              <w:t>ΕΛΕΝΗ Π. ΜΑΡΑΚΗ</w:t>
            </w:r>
            <w:r>
              <w:rPr>
                <w:rFonts w:ascii="Times New Roman" w:hAnsi="Times New Roman"/>
                <w:b/>
              </w:rPr>
              <w:br/>
              <w:t xml:space="preserve">         </w:t>
            </w:r>
            <w:r w:rsidRPr="00AF0A64">
              <w:rPr>
                <w:rFonts w:ascii="Times New Roman" w:hAnsi="Times New Roman"/>
                <w:b/>
                <w:lang w:val="en-US"/>
              </w:rPr>
              <w:t>MSc</w:t>
            </w:r>
            <w:r w:rsidRPr="00AF0A64">
              <w:rPr>
                <w:rFonts w:ascii="Times New Roman" w:hAnsi="Times New Roman"/>
                <w:b/>
              </w:rPr>
              <w:t xml:space="preserve">, </w:t>
            </w:r>
            <w:r w:rsidRPr="00AF0A64">
              <w:rPr>
                <w:rFonts w:ascii="Times New Roman" w:hAnsi="Times New Roman"/>
                <w:b/>
                <w:lang w:val="en-US"/>
              </w:rPr>
              <w:t>PhD</w:t>
            </w:r>
          </w:p>
        </w:tc>
        <w:tc>
          <w:tcPr>
            <w:tcW w:w="3793" w:type="dxa"/>
          </w:tcPr>
          <w:p w:rsidR="007D54BA" w:rsidRDefault="007D54BA" w:rsidP="00B73B71">
            <w:pPr>
              <w:spacing w:after="0" w:line="240" w:lineRule="auto"/>
              <w:jc w:val="center"/>
              <w:rPr>
                <w:rFonts w:ascii="Times New Roman" w:hAnsi="Times New Roman"/>
                <w:b/>
              </w:rPr>
            </w:pPr>
            <w:r w:rsidRPr="00AF0A64">
              <w:rPr>
                <w:rFonts w:ascii="Times New Roman" w:hAnsi="Times New Roman"/>
                <w:b/>
              </w:rPr>
              <w:t>Η ΓΕΝΙΚΗ  ΓΡΑΜΜΑΤΕΑΣ</w:t>
            </w:r>
          </w:p>
          <w:p w:rsidR="007D54BA" w:rsidRDefault="007D54BA" w:rsidP="00B73B71">
            <w:pPr>
              <w:spacing w:after="0" w:line="240" w:lineRule="auto"/>
              <w:jc w:val="center"/>
              <w:rPr>
                <w:rFonts w:ascii="Times New Roman" w:hAnsi="Times New Roman"/>
                <w:b/>
              </w:rPr>
            </w:pPr>
          </w:p>
          <w:p w:rsidR="007D54BA"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jc w:val="center"/>
              <w:rPr>
                <w:rFonts w:ascii="Times New Roman" w:hAnsi="Times New Roman"/>
                <w:b/>
              </w:rPr>
            </w:pPr>
          </w:p>
          <w:p w:rsidR="007D54BA" w:rsidRPr="00AF0A64" w:rsidRDefault="007D54BA" w:rsidP="007D54BA">
            <w:pPr>
              <w:spacing w:after="0" w:line="240" w:lineRule="auto"/>
              <w:jc w:val="center"/>
              <w:rPr>
                <w:rFonts w:ascii="Times New Roman" w:hAnsi="Times New Roman"/>
                <w:b/>
              </w:rPr>
            </w:pPr>
            <w:r w:rsidRPr="00AF0A64">
              <w:rPr>
                <w:rFonts w:ascii="Times New Roman" w:hAnsi="Times New Roman"/>
                <w:b/>
              </w:rPr>
              <w:t xml:space="preserve">  ΜΑΡΙΑ Ι. ΚΑΔΙΑΝΑΚΗ</w:t>
            </w:r>
            <w:r>
              <w:rPr>
                <w:rFonts w:ascii="Times New Roman" w:hAnsi="Times New Roman"/>
                <w:b/>
              </w:rPr>
              <w:br/>
            </w:r>
            <w:r w:rsidRPr="00AF0A64">
              <w:rPr>
                <w:rFonts w:ascii="Times New Roman" w:hAnsi="Times New Roman"/>
                <w:b/>
                <w:lang w:val="en-US"/>
              </w:rPr>
              <w:t>MSc</w:t>
            </w:r>
            <w:r w:rsidRPr="007D54BA">
              <w:rPr>
                <w:rFonts w:ascii="Times New Roman" w:hAnsi="Times New Roman"/>
                <w:b/>
              </w:rPr>
              <w:t xml:space="preserve">, </w:t>
            </w:r>
            <w:r w:rsidRPr="00AF0A64">
              <w:rPr>
                <w:rFonts w:ascii="Times New Roman" w:hAnsi="Times New Roman"/>
                <w:b/>
                <w:lang w:val="en-US"/>
              </w:rPr>
              <w:t>PhD</w:t>
            </w:r>
          </w:p>
        </w:tc>
      </w:tr>
    </w:tbl>
    <w:p w:rsidR="00B009ED" w:rsidRPr="00AF0A64" w:rsidRDefault="00B009ED" w:rsidP="007D54BA">
      <w:pPr>
        <w:pStyle w:val="a3"/>
        <w:shd w:val="clear" w:color="auto" w:fill="FFFFFF"/>
        <w:spacing w:before="100" w:beforeAutospacing="1" w:after="0" w:line="360" w:lineRule="auto"/>
        <w:ind w:left="0"/>
        <w:rPr>
          <w:rFonts w:ascii="Times New Roman" w:hAnsi="Times New Roman"/>
        </w:rPr>
      </w:pPr>
    </w:p>
    <w:sectPr w:rsidR="00B009ED" w:rsidRPr="00AF0A64" w:rsidSect="00542D3B">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F1" w:rsidRDefault="007E69F1" w:rsidP="001A04DF">
      <w:pPr>
        <w:spacing w:after="0" w:line="240" w:lineRule="auto"/>
      </w:pPr>
      <w:r>
        <w:separator/>
      </w:r>
    </w:p>
  </w:endnote>
  <w:endnote w:type="continuationSeparator" w:id="0">
    <w:p w:rsidR="007E69F1" w:rsidRDefault="007E69F1" w:rsidP="001A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F1" w:rsidRDefault="007E69F1" w:rsidP="001A04DF">
      <w:pPr>
        <w:spacing w:after="0" w:line="240" w:lineRule="auto"/>
      </w:pPr>
      <w:r>
        <w:separator/>
      </w:r>
    </w:p>
  </w:footnote>
  <w:footnote w:type="continuationSeparator" w:id="0">
    <w:p w:rsidR="007E69F1" w:rsidRDefault="007E69F1" w:rsidP="001A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5B9"/>
    <w:multiLevelType w:val="hybridMultilevel"/>
    <w:tmpl w:val="A1282B18"/>
    <w:lvl w:ilvl="0" w:tplc="6D781FFA">
      <w:start w:val="1"/>
      <w:numFmt w:val="bullet"/>
      <w:lvlText w:val="―"/>
      <w:lvlJc w:val="left"/>
      <w:pPr>
        <w:ind w:left="1571" w:hanging="360"/>
      </w:pPr>
      <w:rPr>
        <w:rFonts w:ascii="Arial" w:hAnsi="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nsid w:val="07027601"/>
    <w:multiLevelType w:val="hybridMultilevel"/>
    <w:tmpl w:val="DFD6A796"/>
    <w:lvl w:ilvl="0" w:tplc="37B6BE9C">
      <w:numFmt w:val="bullet"/>
      <w:lvlText w:val="-"/>
      <w:lvlJc w:val="left"/>
      <w:pPr>
        <w:ind w:left="1080" w:hanging="360"/>
      </w:pPr>
      <w:rPr>
        <w:rFonts w:ascii="Times New Roman" w:eastAsia="MS Mincho"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20624CD"/>
    <w:multiLevelType w:val="hybridMultilevel"/>
    <w:tmpl w:val="27AC7498"/>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173C0C97"/>
    <w:multiLevelType w:val="hybridMultilevel"/>
    <w:tmpl w:val="830E2C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2D29CF"/>
    <w:multiLevelType w:val="hybridMultilevel"/>
    <w:tmpl w:val="97BC76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896CE1"/>
    <w:multiLevelType w:val="multilevel"/>
    <w:tmpl w:val="8BF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65A02"/>
    <w:multiLevelType w:val="hybridMultilevel"/>
    <w:tmpl w:val="2D6623E6"/>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7">
    <w:nsid w:val="374E7CED"/>
    <w:multiLevelType w:val="multilevel"/>
    <w:tmpl w:val="B15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D36BB"/>
    <w:multiLevelType w:val="hybridMultilevel"/>
    <w:tmpl w:val="B8D44E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E850FFE"/>
    <w:multiLevelType w:val="hybridMultilevel"/>
    <w:tmpl w:val="501A6D8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0">
    <w:nsid w:val="54946DAD"/>
    <w:multiLevelType w:val="hybridMultilevel"/>
    <w:tmpl w:val="A9BCFD40"/>
    <w:lvl w:ilvl="0" w:tplc="6D781FFA">
      <w:start w:val="1"/>
      <w:numFmt w:val="bullet"/>
      <w:lvlText w:val="―"/>
      <w:lvlJc w:val="left"/>
      <w:pPr>
        <w:tabs>
          <w:tab w:val="num" w:pos="1080"/>
        </w:tabs>
        <w:ind w:left="1080" w:hanging="360"/>
      </w:pPr>
      <w:rPr>
        <w:rFonts w:ascii="Arial" w:hAnsi="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59A72541"/>
    <w:multiLevelType w:val="hybridMultilevel"/>
    <w:tmpl w:val="B64C37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B25273"/>
    <w:multiLevelType w:val="hybridMultilevel"/>
    <w:tmpl w:val="086C8B4A"/>
    <w:lvl w:ilvl="0" w:tplc="9C82C444">
      <w:numFmt w:val="bullet"/>
      <w:lvlText w:val="-"/>
      <w:lvlJc w:val="left"/>
      <w:pPr>
        <w:ind w:left="927" w:hanging="360"/>
      </w:pPr>
      <w:rPr>
        <w:rFonts w:ascii="Times New Roman" w:eastAsia="Calibr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3">
    <w:nsid w:val="63BE3D45"/>
    <w:multiLevelType w:val="hybridMultilevel"/>
    <w:tmpl w:val="8C60CC1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4">
    <w:nsid w:val="64F13249"/>
    <w:multiLevelType w:val="hybridMultilevel"/>
    <w:tmpl w:val="9E00EC0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5511968"/>
    <w:multiLevelType w:val="hybridMultilevel"/>
    <w:tmpl w:val="A1CC9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A256B83"/>
    <w:multiLevelType w:val="hybridMultilevel"/>
    <w:tmpl w:val="BD8E78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5C72688"/>
    <w:multiLevelType w:val="hybridMultilevel"/>
    <w:tmpl w:val="EB6400C2"/>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6"/>
  </w:num>
  <w:num w:numId="5">
    <w:abstractNumId w:val="16"/>
  </w:num>
  <w:num w:numId="6">
    <w:abstractNumId w:val="8"/>
  </w:num>
  <w:num w:numId="7">
    <w:abstractNumId w:val="13"/>
  </w:num>
  <w:num w:numId="8">
    <w:abstractNumId w:val="15"/>
  </w:num>
  <w:num w:numId="9">
    <w:abstractNumId w:val="2"/>
  </w:num>
  <w:num w:numId="10">
    <w:abstractNumId w:val="3"/>
  </w:num>
  <w:num w:numId="11">
    <w:abstractNumId w:val="9"/>
  </w:num>
  <w:num w:numId="12">
    <w:abstractNumId w:val="11"/>
  </w:num>
  <w:num w:numId="13">
    <w:abstractNumId w:val="7"/>
  </w:num>
  <w:num w:numId="14">
    <w:abstractNumId w:val="5"/>
  </w:num>
  <w:num w:numId="15">
    <w:abstractNumId w:val="17"/>
  </w:num>
  <w:num w:numId="16">
    <w:abstractNumId w:val="14"/>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1447"/>
    <w:rsid w:val="00002FE7"/>
    <w:rsid w:val="000045AF"/>
    <w:rsid w:val="00007443"/>
    <w:rsid w:val="00014236"/>
    <w:rsid w:val="000259AC"/>
    <w:rsid w:val="00032249"/>
    <w:rsid w:val="00034266"/>
    <w:rsid w:val="00037F75"/>
    <w:rsid w:val="00047F9F"/>
    <w:rsid w:val="0005162F"/>
    <w:rsid w:val="00060780"/>
    <w:rsid w:val="000756D6"/>
    <w:rsid w:val="000869EE"/>
    <w:rsid w:val="00094ECB"/>
    <w:rsid w:val="000A42FA"/>
    <w:rsid w:val="000D1447"/>
    <w:rsid w:val="000E34D1"/>
    <w:rsid w:val="000F2240"/>
    <w:rsid w:val="00100A0D"/>
    <w:rsid w:val="00115756"/>
    <w:rsid w:val="00121DD9"/>
    <w:rsid w:val="001314FE"/>
    <w:rsid w:val="00131BBB"/>
    <w:rsid w:val="0014589A"/>
    <w:rsid w:val="00145C17"/>
    <w:rsid w:val="00160947"/>
    <w:rsid w:val="001A04DF"/>
    <w:rsid w:val="001A45D4"/>
    <w:rsid w:val="001B0D72"/>
    <w:rsid w:val="001B266B"/>
    <w:rsid w:val="001C565C"/>
    <w:rsid w:val="001D096E"/>
    <w:rsid w:val="001E5110"/>
    <w:rsid w:val="0020550C"/>
    <w:rsid w:val="00225C8A"/>
    <w:rsid w:val="002321C9"/>
    <w:rsid w:val="002529C8"/>
    <w:rsid w:val="00261A87"/>
    <w:rsid w:val="002A30EB"/>
    <w:rsid w:val="002A60D4"/>
    <w:rsid w:val="002B7AD0"/>
    <w:rsid w:val="002E1EB8"/>
    <w:rsid w:val="00327F9D"/>
    <w:rsid w:val="00330196"/>
    <w:rsid w:val="003335EA"/>
    <w:rsid w:val="0034305F"/>
    <w:rsid w:val="00355E55"/>
    <w:rsid w:val="00387AED"/>
    <w:rsid w:val="00391A14"/>
    <w:rsid w:val="003933F3"/>
    <w:rsid w:val="003C0A5B"/>
    <w:rsid w:val="003D72C0"/>
    <w:rsid w:val="00400E5A"/>
    <w:rsid w:val="00452128"/>
    <w:rsid w:val="00452DE7"/>
    <w:rsid w:val="00462C36"/>
    <w:rsid w:val="00496BA3"/>
    <w:rsid w:val="004979AF"/>
    <w:rsid w:val="004D1453"/>
    <w:rsid w:val="004D63F5"/>
    <w:rsid w:val="004F120D"/>
    <w:rsid w:val="005114CD"/>
    <w:rsid w:val="005132EF"/>
    <w:rsid w:val="005209A2"/>
    <w:rsid w:val="00526BBA"/>
    <w:rsid w:val="00542D3B"/>
    <w:rsid w:val="00545A33"/>
    <w:rsid w:val="005503EF"/>
    <w:rsid w:val="0056278C"/>
    <w:rsid w:val="00562ED1"/>
    <w:rsid w:val="0057131E"/>
    <w:rsid w:val="00593EF9"/>
    <w:rsid w:val="005D0484"/>
    <w:rsid w:val="005E3A8F"/>
    <w:rsid w:val="005E7EDD"/>
    <w:rsid w:val="005F028E"/>
    <w:rsid w:val="00631A31"/>
    <w:rsid w:val="0064176C"/>
    <w:rsid w:val="00641922"/>
    <w:rsid w:val="00666017"/>
    <w:rsid w:val="006737C1"/>
    <w:rsid w:val="00673AA0"/>
    <w:rsid w:val="00690D72"/>
    <w:rsid w:val="006A3ECA"/>
    <w:rsid w:val="006B1267"/>
    <w:rsid w:val="006B205B"/>
    <w:rsid w:val="006B4370"/>
    <w:rsid w:val="006D74FF"/>
    <w:rsid w:val="00712EB4"/>
    <w:rsid w:val="007267F7"/>
    <w:rsid w:val="00745F78"/>
    <w:rsid w:val="00747C72"/>
    <w:rsid w:val="00763562"/>
    <w:rsid w:val="00765A7D"/>
    <w:rsid w:val="00766501"/>
    <w:rsid w:val="00770D59"/>
    <w:rsid w:val="007724BA"/>
    <w:rsid w:val="00777C32"/>
    <w:rsid w:val="00781030"/>
    <w:rsid w:val="007971A5"/>
    <w:rsid w:val="007A21CD"/>
    <w:rsid w:val="007B6A4A"/>
    <w:rsid w:val="007D32BE"/>
    <w:rsid w:val="007D54BA"/>
    <w:rsid w:val="007E2310"/>
    <w:rsid w:val="007E69F1"/>
    <w:rsid w:val="007F0959"/>
    <w:rsid w:val="007F1870"/>
    <w:rsid w:val="0080109B"/>
    <w:rsid w:val="00812EA4"/>
    <w:rsid w:val="00826CAB"/>
    <w:rsid w:val="0083520C"/>
    <w:rsid w:val="008549BA"/>
    <w:rsid w:val="00863102"/>
    <w:rsid w:val="008669E9"/>
    <w:rsid w:val="008936E9"/>
    <w:rsid w:val="008960E9"/>
    <w:rsid w:val="008B570A"/>
    <w:rsid w:val="008D7EAE"/>
    <w:rsid w:val="008E7E42"/>
    <w:rsid w:val="0090321C"/>
    <w:rsid w:val="00903580"/>
    <w:rsid w:val="00914AAA"/>
    <w:rsid w:val="00916AAA"/>
    <w:rsid w:val="00952319"/>
    <w:rsid w:val="00956DCE"/>
    <w:rsid w:val="00976180"/>
    <w:rsid w:val="00981574"/>
    <w:rsid w:val="00987C31"/>
    <w:rsid w:val="009A6C97"/>
    <w:rsid w:val="009C5532"/>
    <w:rsid w:val="009C5F4A"/>
    <w:rsid w:val="009C6DCC"/>
    <w:rsid w:val="009D16EB"/>
    <w:rsid w:val="009D7071"/>
    <w:rsid w:val="00A0329D"/>
    <w:rsid w:val="00A13637"/>
    <w:rsid w:val="00A2601E"/>
    <w:rsid w:val="00A4008A"/>
    <w:rsid w:val="00A53718"/>
    <w:rsid w:val="00A56121"/>
    <w:rsid w:val="00A60E02"/>
    <w:rsid w:val="00A60E7D"/>
    <w:rsid w:val="00A64DA6"/>
    <w:rsid w:val="00A71671"/>
    <w:rsid w:val="00AB2E4C"/>
    <w:rsid w:val="00AB3399"/>
    <w:rsid w:val="00AB540B"/>
    <w:rsid w:val="00AC31FF"/>
    <w:rsid w:val="00AE3670"/>
    <w:rsid w:val="00AF0A64"/>
    <w:rsid w:val="00AF1739"/>
    <w:rsid w:val="00AF6356"/>
    <w:rsid w:val="00B009ED"/>
    <w:rsid w:val="00B078ED"/>
    <w:rsid w:val="00B12FEE"/>
    <w:rsid w:val="00B17961"/>
    <w:rsid w:val="00B442E8"/>
    <w:rsid w:val="00B54B97"/>
    <w:rsid w:val="00B56157"/>
    <w:rsid w:val="00B67C04"/>
    <w:rsid w:val="00B70AA2"/>
    <w:rsid w:val="00B711DA"/>
    <w:rsid w:val="00B73B71"/>
    <w:rsid w:val="00B95473"/>
    <w:rsid w:val="00BD1774"/>
    <w:rsid w:val="00BD22BA"/>
    <w:rsid w:val="00BD63A1"/>
    <w:rsid w:val="00BF3BCF"/>
    <w:rsid w:val="00C02B67"/>
    <w:rsid w:val="00C44506"/>
    <w:rsid w:val="00C63C5C"/>
    <w:rsid w:val="00C648F6"/>
    <w:rsid w:val="00C64F29"/>
    <w:rsid w:val="00C7534A"/>
    <w:rsid w:val="00C83FB7"/>
    <w:rsid w:val="00C87D28"/>
    <w:rsid w:val="00C9205C"/>
    <w:rsid w:val="00C95F14"/>
    <w:rsid w:val="00CC6288"/>
    <w:rsid w:val="00CE5D22"/>
    <w:rsid w:val="00CE68AB"/>
    <w:rsid w:val="00CF0FBA"/>
    <w:rsid w:val="00D03175"/>
    <w:rsid w:val="00D038A9"/>
    <w:rsid w:val="00D1545C"/>
    <w:rsid w:val="00D22BB2"/>
    <w:rsid w:val="00D65413"/>
    <w:rsid w:val="00D67CDF"/>
    <w:rsid w:val="00D9344E"/>
    <w:rsid w:val="00E05CBE"/>
    <w:rsid w:val="00E06F1E"/>
    <w:rsid w:val="00E17C79"/>
    <w:rsid w:val="00EC1716"/>
    <w:rsid w:val="00F07E90"/>
    <w:rsid w:val="00F352F3"/>
    <w:rsid w:val="00F35611"/>
    <w:rsid w:val="00F4279D"/>
    <w:rsid w:val="00F759F2"/>
    <w:rsid w:val="00F954F2"/>
    <w:rsid w:val="00FC1C0A"/>
    <w:rsid w:val="00FC64B9"/>
    <w:rsid w:val="00FD49E3"/>
    <w:rsid w:val="00FD7143"/>
    <w:rsid w:val="00FE1DC6"/>
    <w:rsid w:val="00FE6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A"/>
    <w:pPr>
      <w:spacing w:after="200" w:line="276" w:lineRule="auto"/>
    </w:pPr>
    <w:rPr>
      <w:sz w:val="22"/>
      <w:szCs w:val="22"/>
    </w:rPr>
  </w:style>
  <w:style w:type="paragraph" w:styleId="1">
    <w:name w:val="heading 1"/>
    <w:basedOn w:val="a"/>
    <w:next w:val="a"/>
    <w:link w:val="1Char"/>
    <w:uiPriority w:val="9"/>
    <w:qFormat/>
    <w:rsid w:val="00542D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7"/>
    <w:pPr>
      <w:ind w:left="720"/>
      <w:contextualSpacing/>
    </w:pPr>
    <w:rPr>
      <w:rFonts w:eastAsia="Calibri"/>
      <w:lang w:eastAsia="en-US"/>
    </w:rPr>
  </w:style>
  <w:style w:type="character" w:styleId="-">
    <w:name w:val="Hyperlink"/>
    <w:uiPriority w:val="99"/>
    <w:unhideWhenUsed/>
    <w:rsid w:val="000D1447"/>
    <w:rPr>
      <w:color w:val="0000FF"/>
      <w:u w:val="single"/>
    </w:rPr>
  </w:style>
  <w:style w:type="paragraph" w:styleId="a4">
    <w:name w:val="Balloon Text"/>
    <w:basedOn w:val="a"/>
    <w:link w:val="Char"/>
    <w:uiPriority w:val="99"/>
    <w:semiHidden/>
    <w:unhideWhenUsed/>
    <w:rsid w:val="000D1447"/>
    <w:pPr>
      <w:spacing w:after="0" w:line="240" w:lineRule="auto"/>
    </w:pPr>
    <w:rPr>
      <w:rFonts w:ascii="Tahoma" w:hAnsi="Tahoma"/>
      <w:sz w:val="16"/>
      <w:szCs w:val="16"/>
    </w:rPr>
  </w:style>
  <w:style w:type="character" w:customStyle="1" w:styleId="Char">
    <w:name w:val="Κείμενο πλαισίου Char"/>
    <w:link w:val="a4"/>
    <w:uiPriority w:val="99"/>
    <w:semiHidden/>
    <w:rsid w:val="000D1447"/>
    <w:rPr>
      <w:rFonts w:ascii="Tahoma" w:hAnsi="Tahoma" w:cs="Tahoma"/>
      <w:sz w:val="16"/>
      <w:szCs w:val="16"/>
    </w:rPr>
  </w:style>
  <w:style w:type="character" w:customStyle="1" w:styleId="1Char">
    <w:name w:val="Επικεφαλίδα 1 Char"/>
    <w:link w:val="1"/>
    <w:uiPriority w:val="9"/>
    <w:rsid w:val="00542D3B"/>
    <w:rPr>
      <w:rFonts w:ascii="Cambria" w:eastAsia="Times New Roman" w:hAnsi="Cambria" w:cs="Times New Roman"/>
      <w:b/>
      <w:bCs/>
      <w:kern w:val="32"/>
      <w:sz w:val="32"/>
      <w:szCs w:val="32"/>
    </w:rPr>
  </w:style>
  <w:style w:type="table" w:styleId="a5">
    <w:name w:val="Table Grid"/>
    <w:basedOn w:val="a1"/>
    <w:uiPriority w:val="59"/>
    <w:rsid w:val="00B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9C6DCC"/>
  </w:style>
  <w:style w:type="character" w:customStyle="1" w:styleId="byline">
    <w:name w:val="byline"/>
    <w:basedOn w:val="a0"/>
    <w:rsid w:val="009C6DCC"/>
  </w:style>
  <w:style w:type="character" w:customStyle="1" w:styleId="author">
    <w:name w:val="author"/>
    <w:basedOn w:val="a0"/>
    <w:rsid w:val="009C6DCC"/>
  </w:style>
  <w:style w:type="character" w:customStyle="1" w:styleId="cat-links">
    <w:name w:val="cat-links"/>
    <w:basedOn w:val="a0"/>
    <w:rsid w:val="009C6DCC"/>
  </w:style>
  <w:style w:type="character" w:styleId="-0">
    <w:name w:val="FollowedHyperlink"/>
    <w:uiPriority w:val="99"/>
    <w:semiHidden/>
    <w:unhideWhenUsed/>
    <w:rsid w:val="00641922"/>
    <w:rPr>
      <w:color w:val="800080"/>
      <w:u w:val="single"/>
    </w:rPr>
  </w:style>
  <w:style w:type="paragraph" w:styleId="a6">
    <w:name w:val="header"/>
    <w:basedOn w:val="a"/>
    <w:link w:val="Char0"/>
    <w:uiPriority w:val="99"/>
    <w:semiHidden/>
    <w:unhideWhenUsed/>
    <w:rsid w:val="001A04DF"/>
    <w:pPr>
      <w:tabs>
        <w:tab w:val="center" w:pos="4153"/>
        <w:tab w:val="right" w:pos="8306"/>
      </w:tabs>
      <w:spacing w:after="0" w:line="240" w:lineRule="auto"/>
    </w:pPr>
  </w:style>
  <w:style w:type="character" w:customStyle="1" w:styleId="Char0">
    <w:name w:val="Κεφαλίδα Char"/>
    <w:basedOn w:val="a0"/>
    <w:link w:val="a6"/>
    <w:uiPriority w:val="99"/>
    <w:semiHidden/>
    <w:rsid w:val="001A04DF"/>
    <w:rPr>
      <w:sz w:val="22"/>
      <w:szCs w:val="22"/>
    </w:rPr>
  </w:style>
  <w:style w:type="paragraph" w:styleId="a7">
    <w:name w:val="footer"/>
    <w:basedOn w:val="a"/>
    <w:link w:val="Char1"/>
    <w:uiPriority w:val="99"/>
    <w:semiHidden/>
    <w:unhideWhenUsed/>
    <w:rsid w:val="001A04DF"/>
    <w:pPr>
      <w:tabs>
        <w:tab w:val="center" w:pos="4153"/>
        <w:tab w:val="right" w:pos="8306"/>
      </w:tabs>
      <w:spacing w:after="0" w:line="240" w:lineRule="auto"/>
    </w:pPr>
  </w:style>
  <w:style w:type="character" w:customStyle="1" w:styleId="Char1">
    <w:name w:val="Υποσέλιδο Char"/>
    <w:basedOn w:val="a0"/>
    <w:link w:val="a7"/>
    <w:uiPriority w:val="99"/>
    <w:semiHidden/>
    <w:rsid w:val="001A04D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4195">
      <w:bodyDiv w:val="1"/>
      <w:marLeft w:val="0"/>
      <w:marRight w:val="0"/>
      <w:marTop w:val="0"/>
      <w:marBottom w:val="0"/>
      <w:divBdr>
        <w:top w:val="none" w:sz="0" w:space="0" w:color="auto"/>
        <w:left w:val="none" w:sz="0" w:space="0" w:color="auto"/>
        <w:bottom w:val="none" w:sz="0" w:space="0" w:color="auto"/>
        <w:right w:val="none" w:sz="0" w:space="0" w:color="auto"/>
      </w:divBdr>
      <w:divsChild>
        <w:div w:id="1352146485">
          <w:marLeft w:val="0"/>
          <w:marRight w:val="0"/>
          <w:marTop w:val="0"/>
          <w:marBottom w:val="0"/>
          <w:divBdr>
            <w:top w:val="none" w:sz="0" w:space="0" w:color="auto"/>
            <w:left w:val="none" w:sz="0" w:space="0" w:color="auto"/>
            <w:bottom w:val="none" w:sz="0" w:space="0" w:color="auto"/>
            <w:right w:val="none" w:sz="0" w:space="0" w:color="auto"/>
          </w:divBdr>
        </w:div>
        <w:div w:id="1387336719">
          <w:marLeft w:val="0"/>
          <w:marRight w:val="0"/>
          <w:marTop w:val="0"/>
          <w:marBottom w:val="0"/>
          <w:divBdr>
            <w:top w:val="none" w:sz="0" w:space="0" w:color="auto"/>
            <w:left w:val="none" w:sz="0" w:space="0" w:color="auto"/>
            <w:bottom w:val="none" w:sz="0" w:space="0" w:color="auto"/>
            <w:right w:val="none" w:sz="0" w:space="0" w:color="auto"/>
          </w:divBdr>
          <w:divsChild>
            <w:div w:id="1973750907">
              <w:marLeft w:val="0"/>
              <w:marRight w:val="0"/>
              <w:marTop w:val="0"/>
              <w:marBottom w:val="0"/>
              <w:divBdr>
                <w:top w:val="none" w:sz="0" w:space="0" w:color="auto"/>
                <w:left w:val="none" w:sz="0" w:space="0" w:color="auto"/>
                <w:bottom w:val="none" w:sz="0" w:space="0" w:color="auto"/>
                <w:right w:val="none" w:sz="0" w:space="0" w:color="auto"/>
              </w:divBdr>
              <w:divsChild>
                <w:div w:id="321197120">
                  <w:marLeft w:val="0"/>
                  <w:marRight w:val="0"/>
                  <w:marTop w:val="0"/>
                  <w:marBottom w:val="0"/>
                  <w:divBdr>
                    <w:top w:val="none" w:sz="0" w:space="0" w:color="auto"/>
                    <w:left w:val="none" w:sz="0" w:space="0" w:color="auto"/>
                    <w:bottom w:val="none" w:sz="0" w:space="0" w:color="auto"/>
                    <w:right w:val="none" w:sz="0" w:space="0" w:color="auto"/>
                  </w:divBdr>
                  <w:divsChild>
                    <w:div w:id="175003217">
                      <w:marLeft w:val="0"/>
                      <w:marRight w:val="0"/>
                      <w:marTop w:val="0"/>
                      <w:marBottom w:val="0"/>
                      <w:divBdr>
                        <w:top w:val="none" w:sz="0" w:space="0" w:color="auto"/>
                        <w:left w:val="none" w:sz="0" w:space="0" w:color="auto"/>
                        <w:bottom w:val="none" w:sz="0" w:space="0" w:color="auto"/>
                        <w:right w:val="none" w:sz="0" w:space="0" w:color="auto"/>
                      </w:divBdr>
                      <w:divsChild>
                        <w:div w:id="329910910">
                          <w:marLeft w:val="0"/>
                          <w:marRight w:val="0"/>
                          <w:marTop w:val="0"/>
                          <w:marBottom w:val="0"/>
                          <w:divBdr>
                            <w:top w:val="none" w:sz="0" w:space="0" w:color="auto"/>
                            <w:left w:val="none" w:sz="0" w:space="0" w:color="auto"/>
                            <w:bottom w:val="none" w:sz="0" w:space="0" w:color="auto"/>
                            <w:right w:val="none" w:sz="0" w:space="0" w:color="auto"/>
                          </w:divBdr>
                        </w:div>
                        <w:div w:id="1893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17F3-F714-4E5D-8D8F-238B4324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786</Words>
  <Characters>4249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5025</CharactersWithSpaces>
  <SharedDoc>false</SharedDoc>
  <HLinks>
    <vt:vector size="12" baseType="variant">
      <vt:variant>
        <vt:i4>2883634</vt:i4>
      </vt:variant>
      <vt:variant>
        <vt:i4>3</vt:i4>
      </vt:variant>
      <vt:variant>
        <vt:i4>0</vt:i4>
      </vt:variant>
      <vt:variant>
        <vt:i4>5</vt:i4>
      </vt:variant>
      <vt:variant>
        <vt:lpwstr>http://iake.weebly.com/3scicom.html</vt:lpwstr>
      </vt:variant>
      <vt:variant>
        <vt:lpwstr/>
      </vt:variant>
      <vt:variant>
        <vt:i4>3866673</vt:i4>
      </vt:variant>
      <vt:variant>
        <vt:i4>0</vt:i4>
      </vt:variant>
      <vt:variant>
        <vt:i4>0</vt:i4>
      </vt:variant>
      <vt:variant>
        <vt:i4>5</vt:i4>
      </vt:variant>
      <vt:variant>
        <vt:lpwstr>iake.weebly.com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manos belas</cp:lastModifiedBy>
  <cp:revision>5</cp:revision>
  <cp:lastPrinted>2017-06-23T14:19:00Z</cp:lastPrinted>
  <dcterms:created xsi:type="dcterms:W3CDTF">2017-06-23T14:20:00Z</dcterms:created>
  <dcterms:modified xsi:type="dcterms:W3CDTF">2017-10-24T21:40:00Z</dcterms:modified>
</cp:coreProperties>
</file>